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5C" w:rsidRPr="00C01786" w:rsidRDefault="00C01786" w:rsidP="003C665C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Pr="00C01786">
        <w:rPr>
          <w:sz w:val="22"/>
          <w:szCs w:val="22"/>
        </w:rPr>
        <w:t>1</w:t>
      </w:r>
    </w:p>
    <w:p w:rsidR="00F52212" w:rsidRPr="00CF744E" w:rsidRDefault="00C01786" w:rsidP="003D3179">
      <w:pPr>
        <w:jc w:val="right"/>
        <w:rPr>
          <w:sz w:val="22"/>
          <w:szCs w:val="22"/>
        </w:rPr>
      </w:pPr>
      <w:r>
        <w:rPr>
          <w:sz w:val="22"/>
          <w:szCs w:val="22"/>
        </w:rPr>
        <w:t>к д</w:t>
      </w:r>
      <w:r w:rsidR="003C665C" w:rsidRPr="00CF744E">
        <w:rPr>
          <w:sz w:val="22"/>
          <w:szCs w:val="22"/>
        </w:rPr>
        <w:t xml:space="preserve">окументации </w:t>
      </w:r>
      <w:r>
        <w:rPr>
          <w:sz w:val="22"/>
          <w:szCs w:val="22"/>
        </w:rPr>
        <w:t xml:space="preserve">по проведению </w:t>
      </w:r>
      <w:r w:rsidR="003C665C" w:rsidRPr="00CF744E">
        <w:rPr>
          <w:sz w:val="22"/>
          <w:szCs w:val="22"/>
        </w:rPr>
        <w:t>открытой закупке у единственного поставщика</w:t>
      </w:r>
      <w:r>
        <w:rPr>
          <w:sz w:val="22"/>
          <w:szCs w:val="22"/>
        </w:rPr>
        <w:t xml:space="preserve"> (исполнителя, подрядчика) на</w:t>
      </w:r>
      <w:r w:rsidR="003C665C" w:rsidRPr="00CF744E">
        <w:rPr>
          <w:sz w:val="22"/>
          <w:szCs w:val="22"/>
        </w:rPr>
        <w:t xml:space="preserve"> право заключения договора </w:t>
      </w:r>
      <w:r w:rsidR="003D3179" w:rsidRPr="00CF744E">
        <w:rPr>
          <w:sz w:val="22"/>
          <w:szCs w:val="22"/>
        </w:rPr>
        <w:t>на предоставлени</w:t>
      </w:r>
      <w:r w:rsidR="003D0E63">
        <w:rPr>
          <w:sz w:val="22"/>
          <w:szCs w:val="22"/>
        </w:rPr>
        <w:t>е</w:t>
      </w:r>
      <w:r w:rsidR="003D3179" w:rsidRPr="00CF744E">
        <w:rPr>
          <w:sz w:val="22"/>
          <w:szCs w:val="22"/>
        </w:rPr>
        <w:t xml:space="preserve"> каналов связи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CF744E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4E">
        <w:rPr>
          <w:b/>
          <w:sz w:val="22"/>
          <w:szCs w:val="22"/>
        </w:rPr>
        <w:t>ТЕХНИЧЕСКОЕ ЗАДАНИЕ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251B33" w:rsidRPr="00CF744E" w:rsidRDefault="00903D7B" w:rsidP="002F0083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CF744E">
        <w:rPr>
          <w:b/>
          <w:sz w:val="22"/>
          <w:szCs w:val="22"/>
        </w:rPr>
        <w:t>Общее наименование закупки</w:t>
      </w:r>
      <w:r w:rsidR="00E940AC" w:rsidRPr="00CF744E">
        <w:rPr>
          <w:b/>
          <w:sz w:val="22"/>
          <w:szCs w:val="22"/>
        </w:rPr>
        <w:t>:</w:t>
      </w:r>
      <w:r w:rsidRPr="00CF744E">
        <w:rPr>
          <w:sz w:val="22"/>
          <w:szCs w:val="22"/>
        </w:rPr>
        <w:t xml:space="preserve"> </w:t>
      </w:r>
      <w:r w:rsidR="00DC412E" w:rsidRPr="00CF744E">
        <w:rPr>
          <w:sz w:val="22"/>
          <w:szCs w:val="22"/>
        </w:rPr>
        <w:t>Открытая закупка у единственного поставщика</w:t>
      </w:r>
      <w:r w:rsidR="00C01786">
        <w:rPr>
          <w:sz w:val="22"/>
          <w:szCs w:val="22"/>
        </w:rPr>
        <w:t xml:space="preserve"> (исполнителя, подрядчика)</w:t>
      </w:r>
      <w:r w:rsidR="00DC412E" w:rsidRPr="00CF744E">
        <w:rPr>
          <w:sz w:val="22"/>
          <w:szCs w:val="22"/>
        </w:rPr>
        <w:t xml:space="preserve"> на право заключения договора </w:t>
      </w:r>
      <w:r w:rsidR="003D3179" w:rsidRPr="00CF744E">
        <w:rPr>
          <w:sz w:val="22"/>
          <w:szCs w:val="22"/>
        </w:rPr>
        <w:t xml:space="preserve">на </w:t>
      </w:r>
      <w:r w:rsidR="003D0E63">
        <w:rPr>
          <w:sz w:val="22"/>
          <w:szCs w:val="22"/>
        </w:rPr>
        <w:t>предоставление</w:t>
      </w:r>
      <w:r w:rsidR="00926600" w:rsidRPr="00CF744E">
        <w:rPr>
          <w:sz w:val="22"/>
          <w:szCs w:val="22"/>
        </w:rPr>
        <w:t xml:space="preserve"> каналов</w:t>
      </w:r>
      <w:r w:rsidR="00BC0A4A" w:rsidRPr="00CF744E">
        <w:rPr>
          <w:sz w:val="22"/>
          <w:szCs w:val="22"/>
        </w:rPr>
        <w:t xml:space="preserve"> связи</w:t>
      </w:r>
      <w:r w:rsidR="00DC412E" w:rsidRPr="00CF744E">
        <w:rPr>
          <w:sz w:val="22"/>
          <w:szCs w:val="22"/>
        </w:rPr>
        <w:t>.</w:t>
      </w:r>
    </w:p>
    <w:p w:rsidR="00251B33" w:rsidRPr="00CF744E" w:rsidRDefault="008242A0" w:rsidP="002F0083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  <w:r w:rsidRPr="00CF744E">
        <w:rPr>
          <w:b/>
          <w:sz w:val="22"/>
          <w:szCs w:val="22"/>
        </w:rPr>
        <w:t>Состав товаров, объем работ, услуг:</w:t>
      </w:r>
    </w:p>
    <w:p w:rsidR="003C665C" w:rsidRPr="00CF744E" w:rsidRDefault="003C665C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Объ</w:t>
      </w:r>
      <w:r w:rsidR="000002E7" w:rsidRPr="00CF744E">
        <w:rPr>
          <w:sz w:val="22"/>
          <w:szCs w:val="22"/>
          <w:lang w:eastAsia="ru-RU"/>
        </w:rPr>
        <w:t>ё</w:t>
      </w:r>
      <w:r w:rsidRPr="00CF744E">
        <w:rPr>
          <w:sz w:val="22"/>
          <w:szCs w:val="22"/>
          <w:lang w:eastAsia="ru-RU"/>
        </w:rPr>
        <w:t>м предоставляемых услуг определяется текущи</w:t>
      </w:r>
      <w:r w:rsidR="00F17E71" w:rsidRPr="00CF744E">
        <w:rPr>
          <w:sz w:val="22"/>
          <w:szCs w:val="22"/>
          <w:lang w:eastAsia="ru-RU"/>
        </w:rPr>
        <w:t>ми</w:t>
      </w:r>
      <w:r w:rsidR="003B5079" w:rsidRPr="00CF744E">
        <w:rPr>
          <w:sz w:val="22"/>
          <w:szCs w:val="22"/>
          <w:lang w:eastAsia="ru-RU"/>
        </w:rPr>
        <w:t xml:space="preserve"> потребностя</w:t>
      </w:r>
      <w:r w:rsidR="00F17E71" w:rsidRPr="00CF744E">
        <w:rPr>
          <w:sz w:val="22"/>
          <w:szCs w:val="22"/>
          <w:lang w:eastAsia="ru-RU"/>
        </w:rPr>
        <w:t>ми</w:t>
      </w:r>
      <w:r w:rsidRPr="00CF744E">
        <w:rPr>
          <w:sz w:val="22"/>
          <w:szCs w:val="22"/>
          <w:lang w:eastAsia="ru-RU"/>
        </w:rPr>
        <w:t xml:space="preserve"> Заказчика и регулируется в Заказах на оказание Услуг связи (Приложение №1 к Договору).</w:t>
      </w:r>
    </w:p>
    <w:p w:rsidR="00B2113A" w:rsidRPr="00CF744E" w:rsidRDefault="003C665C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В случае необходимости получения Заказчиком дополнительных Услуг связи, Стороны, в порядке, предусмотренном настоящим Договором, подписывают дополнительные Заказы на оказание Услуг связи.</w:t>
      </w:r>
    </w:p>
    <w:p w:rsidR="000002E7" w:rsidRPr="00CF744E" w:rsidRDefault="000002E7" w:rsidP="000002E7">
      <w:pPr>
        <w:pStyle w:val="a8"/>
        <w:spacing w:after="0" w:line="276" w:lineRule="auto"/>
        <w:jc w:val="both"/>
        <w:rPr>
          <w:b/>
          <w:sz w:val="22"/>
          <w:szCs w:val="22"/>
          <w:lang w:eastAsia="ru-RU"/>
        </w:rPr>
      </w:pPr>
      <w:r w:rsidRPr="00CF744E">
        <w:rPr>
          <w:b/>
          <w:sz w:val="22"/>
          <w:szCs w:val="22"/>
          <w:lang w:eastAsia="ru-RU"/>
        </w:rPr>
        <w:t xml:space="preserve">При организации Линии доступа по </w:t>
      </w:r>
      <w:proofErr w:type="spellStart"/>
      <w:r w:rsidRPr="00CF744E">
        <w:rPr>
          <w:b/>
          <w:sz w:val="22"/>
          <w:szCs w:val="22"/>
          <w:lang w:eastAsia="ru-RU"/>
        </w:rPr>
        <w:t>мультисервисной</w:t>
      </w:r>
      <w:proofErr w:type="spellEnd"/>
      <w:r w:rsidRPr="00CF744E">
        <w:rPr>
          <w:b/>
          <w:sz w:val="22"/>
          <w:szCs w:val="22"/>
          <w:lang w:eastAsia="ru-RU"/>
        </w:rPr>
        <w:t xml:space="preserve"> сети Исполнителя, подключение осуществляется на уровне L2 </w:t>
      </w:r>
      <w:proofErr w:type="spellStart"/>
      <w:r w:rsidRPr="00CF744E">
        <w:rPr>
          <w:b/>
          <w:sz w:val="22"/>
          <w:szCs w:val="22"/>
          <w:lang w:eastAsia="ru-RU"/>
        </w:rPr>
        <w:t>Ethernet</w:t>
      </w:r>
      <w:proofErr w:type="spellEnd"/>
      <w:r w:rsidRPr="00CF744E">
        <w:rPr>
          <w:b/>
          <w:sz w:val="22"/>
          <w:szCs w:val="22"/>
          <w:lang w:eastAsia="ru-RU"/>
        </w:rPr>
        <w:t xml:space="preserve"> (другие технологии не используются):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В рамках Услуги для передачи разнородного трафика в разной степени критичного к параметрам качества, таким, как сетевая задержка, процент потерь IP-пакетов, неравномерность сетевых задержек, предусмотрены три класса обслуживания (</w:t>
      </w:r>
      <w:proofErr w:type="spellStart"/>
      <w:r w:rsidRPr="00CF744E">
        <w:rPr>
          <w:sz w:val="22"/>
          <w:szCs w:val="22"/>
          <w:lang w:eastAsia="ru-RU"/>
        </w:rPr>
        <w:t>QoS</w:t>
      </w:r>
      <w:proofErr w:type="spellEnd"/>
      <w:r w:rsidRPr="00CF744E">
        <w:rPr>
          <w:sz w:val="22"/>
          <w:szCs w:val="22"/>
          <w:lang w:eastAsia="ru-RU"/>
        </w:rPr>
        <w:t>):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«Высший» (</w:t>
      </w:r>
      <w:proofErr w:type="spellStart"/>
      <w:r w:rsidRPr="00CF744E">
        <w:rPr>
          <w:sz w:val="22"/>
          <w:szCs w:val="22"/>
          <w:lang w:eastAsia="ru-RU"/>
        </w:rPr>
        <w:t>Business</w:t>
      </w:r>
      <w:proofErr w:type="spellEnd"/>
      <w:r w:rsidRPr="00CF744E">
        <w:rPr>
          <w:sz w:val="22"/>
          <w:szCs w:val="22"/>
          <w:lang w:eastAsia="ru-RU"/>
        </w:rPr>
        <w:t xml:space="preserve"> </w:t>
      </w:r>
      <w:proofErr w:type="spellStart"/>
      <w:r w:rsidRPr="00CF744E">
        <w:rPr>
          <w:sz w:val="22"/>
          <w:szCs w:val="22"/>
          <w:lang w:eastAsia="ru-RU"/>
        </w:rPr>
        <w:t>Priority</w:t>
      </w:r>
      <w:proofErr w:type="spellEnd"/>
      <w:r w:rsidRPr="00CF744E">
        <w:rPr>
          <w:sz w:val="22"/>
          <w:szCs w:val="22"/>
          <w:lang w:eastAsia="ru-RU"/>
        </w:rPr>
        <w:t xml:space="preserve"> – BP) – передача трафика интерактивного голосового и </w:t>
      </w:r>
      <w:proofErr w:type="spellStart"/>
      <w:r w:rsidRPr="00CF744E">
        <w:rPr>
          <w:sz w:val="22"/>
          <w:szCs w:val="22"/>
          <w:lang w:eastAsia="ru-RU"/>
        </w:rPr>
        <w:t>видеообмена</w:t>
      </w:r>
      <w:proofErr w:type="spellEnd"/>
      <w:r w:rsidRPr="00CF744E">
        <w:rPr>
          <w:sz w:val="22"/>
          <w:szCs w:val="22"/>
          <w:lang w:eastAsia="ru-RU"/>
        </w:rPr>
        <w:t>, критичного к задержкам и колебаниям задержек;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«Приоритетный» (</w:t>
      </w:r>
      <w:proofErr w:type="spellStart"/>
      <w:r w:rsidRPr="00CF744E">
        <w:rPr>
          <w:sz w:val="22"/>
          <w:szCs w:val="22"/>
          <w:lang w:eastAsia="ru-RU"/>
        </w:rPr>
        <w:t>Business</w:t>
      </w:r>
      <w:proofErr w:type="spellEnd"/>
      <w:r w:rsidRPr="00CF744E">
        <w:rPr>
          <w:sz w:val="22"/>
          <w:szCs w:val="22"/>
          <w:lang w:eastAsia="ru-RU"/>
        </w:rPr>
        <w:t xml:space="preserve"> </w:t>
      </w:r>
      <w:proofErr w:type="spellStart"/>
      <w:r w:rsidRPr="00CF744E">
        <w:rPr>
          <w:sz w:val="22"/>
          <w:szCs w:val="22"/>
          <w:lang w:eastAsia="ru-RU"/>
        </w:rPr>
        <w:t>Critical</w:t>
      </w:r>
      <w:proofErr w:type="spellEnd"/>
      <w:r w:rsidRPr="00CF744E">
        <w:rPr>
          <w:sz w:val="22"/>
          <w:szCs w:val="22"/>
          <w:lang w:eastAsia="ru-RU"/>
        </w:rPr>
        <w:t xml:space="preserve"> – BC) – передача трафика корпоративных информационных систем, критичного к потерям пакетов;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«Обычный» (</w:t>
      </w:r>
      <w:proofErr w:type="spellStart"/>
      <w:r w:rsidRPr="00CF744E">
        <w:rPr>
          <w:sz w:val="22"/>
          <w:szCs w:val="22"/>
          <w:lang w:eastAsia="ru-RU"/>
        </w:rPr>
        <w:t>Normal</w:t>
      </w:r>
      <w:proofErr w:type="spellEnd"/>
      <w:r w:rsidRPr="00CF744E">
        <w:rPr>
          <w:sz w:val="22"/>
          <w:szCs w:val="22"/>
          <w:lang w:eastAsia="ru-RU"/>
        </w:rPr>
        <w:t xml:space="preserve"> – NL) – передача традиционного Интернет-трафика, электронной почты и т.п.</w:t>
      </w:r>
    </w:p>
    <w:p w:rsidR="00251B33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Эти классы обслуживания реализуют в виртуальной частной сети параметры качества сервиса (</w:t>
      </w:r>
      <w:proofErr w:type="spellStart"/>
      <w:r w:rsidRPr="00CF744E">
        <w:rPr>
          <w:sz w:val="22"/>
          <w:szCs w:val="22"/>
          <w:lang w:eastAsia="ru-RU"/>
        </w:rPr>
        <w:t>QoS</w:t>
      </w:r>
      <w:proofErr w:type="spellEnd"/>
      <w:r w:rsidRPr="00CF744E">
        <w:rPr>
          <w:sz w:val="22"/>
          <w:szCs w:val="22"/>
          <w:lang w:eastAsia="ru-RU"/>
        </w:rPr>
        <w:t xml:space="preserve">), позволяющие Заказчику управлять качеством обслуживания передаваемого трафика, при условии маркировки его метками </w:t>
      </w:r>
      <w:proofErr w:type="spellStart"/>
      <w:r w:rsidRPr="00CF744E">
        <w:rPr>
          <w:sz w:val="22"/>
          <w:szCs w:val="22"/>
          <w:lang w:eastAsia="ru-RU"/>
        </w:rPr>
        <w:t>QoS</w:t>
      </w:r>
      <w:proofErr w:type="spellEnd"/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Качественные среднемесячные показатели сети различных классов обслуживания трафика приведены в таблице:</w:t>
      </w: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389"/>
        <w:gridCol w:w="2688"/>
        <w:gridCol w:w="1877"/>
      </w:tblGrid>
      <w:tr w:rsidR="00CF744E" w:rsidRPr="00CF744E" w:rsidTr="00F17E71">
        <w:trPr>
          <w:trHeight w:val="433"/>
        </w:trPr>
        <w:tc>
          <w:tcPr>
            <w:tcW w:w="3969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5"/>
              <w:jc w:val="center"/>
              <w:rPr>
                <w:rFonts w:cs="Arial"/>
                <w:b/>
                <w:sz w:val="18"/>
                <w:szCs w:val="18"/>
              </w:rPr>
            </w:pPr>
            <w:r w:rsidRPr="00CF744E">
              <w:rPr>
                <w:rFonts w:cs="Arial"/>
                <w:b/>
                <w:sz w:val="18"/>
                <w:szCs w:val="18"/>
              </w:rPr>
              <w:t>Имя класса</w:t>
            </w:r>
          </w:p>
        </w:tc>
        <w:tc>
          <w:tcPr>
            <w:tcW w:w="1389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1"/>
              <w:jc w:val="center"/>
              <w:rPr>
                <w:rFonts w:cs="Arial"/>
                <w:b/>
                <w:sz w:val="18"/>
                <w:szCs w:val="18"/>
              </w:rPr>
            </w:pPr>
            <w:r w:rsidRPr="00CF744E">
              <w:rPr>
                <w:rFonts w:cs="Arial"/>
                <w:b/>
                <w:sz w:val="18"/>
                <w:szCs w:val="18"/>
              </w:rPr>
              <w:t xml:space="preserve">Задержка, не более, </w:t>
            </w:r>
            <w:proofErr w:type="spellStart"/>
            <w:r w:rsidRPr="00CF744E">
              <w:rPr>
                <w:rFonts w:cs="Arial"/>
                <w:b/>
                <w:sz w:val="18"/>
                <w:szCs w:val="18"/>
              </w:rPr>
              <w:t>мсек</w:t>
            </w:r>
            <w:proofErr w:type="spellEnd"/>
          </w:p>
        </w:tc>
        <w:tc>
          <w:tcPr>
            <w:tcW w:w="2688" w:type="dxa"/>
            <w:vAlign w:val="center"/>
          </w:tcPr>
          <w:p w:rsidR="00C14218" w:rsidRPr="00CF744E" w:rsidRDefault="00C14218" w:rsidP="00DD3358">
            <w:pPr>
              <w:pStyle w:val="a8"/>
              <w:spacing w:after="0" w:line="240" w:lineRule="atLeast"/>
              <w:jc w:val="center"/>
              <w:rPr>
                <w:rFonts w:cs="Arial"/>
                <w:b/>
                <w:sz w:val="18"/>
                <w:szCs w:val="18"/>
              </w:rPr>
            </w:pPr>
            <w:r w:rsidRPr="00CF744E">
              <w:rPr>
                <w:rFonts w:cs="Arial"/>
                <w:b/>
                <w:sz w:val="18"/>
                <w:szCs w:val="18"/>
              </w:rPr>
              <w:t>Вариация задержки (</w:t>
            </w:r>
            <w:proofErr w:type="spellStart"/>
            <w:r w:rsidRPr="00CF744E">
              <w:rPr>
                <w:rFonts w:cs="Arial"/>
                <w:b/>
                <w:sz w:val="18"/>
                <w:szCs w:val="18"/>
              </w:rPr>
              <w:t>джиттер</w:t>
            </w:r>
            <w:proofErr w:type="spellEnd"/>
            <w:r w:rsidRPr="00CF744E">
              <w:rPr>
                <w:rFonts w:cs="Arial"/>
                <w:b/>
                <w:sz w:val="18"/>
                <w:szCs w:val="18"/>
              </w:rPr>
              <w:t xml:space="preserve">), не более, </w:t>
            </w:r>
            <w:proofErr w:type="spellStart"/>
            <w:r w:rsidRPr="00CF744E">
              <w:rPr>
                <w:rFonts w:cs="Arial"/>
                <w:b/>
                <w:sz w:val="18"/>
                <w:szCs w:val="18"/>
              </w:rPr>
              <w:t>мсек</w:t>
            </w:r>
            <w:proofErr w:type="spellEnd"/>
          </w:p>
        </w:tc>
        <w:tc>
          <w:tcPr>
            <w:tcW w:w="1877" w:type="dxa"/>
            <w:vAlign w:val="center"/>
          </w:tcPr>
          <w:p w:rsidR="00C14218" w:rsidRPr="00CF744E" w:rsidRDefault="00C14218" w:rsidP="00DD3358">
            <w:pPr>
              <w:pStyle w:val="a8"/>
              <w:spacing w:after="0" w:line="240" w:lineRule="atLeast"/>
              <w:jc w:val="center"/>
              <w:rPr>
                <w:rFonts w:cs="Arial"/>
                <w:b/>
                <w:sz w:val="18"/>
                <w:szCs w:val="18"/>
              </w:rPr>
            </w:pPr>
            <w:r w:rsidRPr="00CF744E">
              <w:rPr>
                <w:rFonts w:cs="Arial"/>
                <w:b/>
                <w:sz w:val="18"/>
                <w:szCs w:val="18"/>
              </w:rPr>
              <w:t>Процент потерь пакетов, не более</w:t>
            </w:r>
          </w:p>
        </w:tc>
      </w:tr>
      <w:tr w:rsidR="00CF744E" w:rsidRPr="00CF744E" w:rsidTr="00F17E71">
        <w:trPr>
          <w:trHeight w:val="143"/>
        </w:trPr>
        <w:tc>
          <w:tcPr>
            <w:tcW w:w="3969" w:type="dxa"/>
            <w:vAlign w:val="center"/>
          </w:tcPr>
          <w:p w:rsidR="00C14218" w:rsidRPr="00CF744E" w:rsidRDefault="00C14218" w:rsidP="00A869BD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Высший (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Business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Priority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 – BP)</w:t>
            </w:r>
          </w:p>
        </w:tc>
        <w:tc>
          <w:tcPr>
            <w:tcW w:w="1389" w:type="dxa"/>
            <w:vAlign w:val="center"/>
          </w:tcPr>
          <w:p w:rsidR="00C14218" w:rsidRPr="00CF744E" w:rsidRDefault="00C14218" w:rsidP="002F0083">
            <w:pPr>
              <w:pStyle w:val="a8"/>
              <w:spacing w:after="0"/>
              <w:ind w:firstLine="284"/>
              <w:jc w:val="center"/>
              <w:rPr>
                <w:rFonts w:cs="Arial"/>
                <w:sz w:val="22"/>
                <w:szCs w:val="22"/>
                <w:lang w:val="en-US"/>
              </w:rPr>
            </w:pPr>
            <w:r w:rsidRPr="00CF744E">
              <w:rPr>
                <w:rFonts w:cs="Arial"/>
                <w:sz w:val="22"/>
                <w:szCs w:val="22"/>
                <w:lang w:val="en-US"/>
              </w:rPr>
              <w:t>25</w:t>
            </w:r>
          </w:p>
        </w:tc>
        <w:tc>
          <w:tcPr>
            <w:tcW w:w="2688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877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0,1</w:t>
            </w:r>
          </w:p>
        </w:tc>
      </w:tr>
      <w:tr w:rsidR="00CF744E" w:rsidRPr="00CF744E" w:rsidTr="00F17E71">
        <w:trPr>
          <w:trHeight w:val="235"/>
        </w:trPr>
        <w:tc>
          <w:tcPr>
            <w:tcW w:w="3969" w:type="dxa"/>
            <w:vAlign w:val="center"/>
          </w:tcPr>
          <w:p w:rsidR="00C14218" w:rsidRPr="00CF744E" w:rsidRDefault="00C14218" w:rsidP="00A869BD">
            <w:pPr>
              <w:pStyle w:val="a8"/>
              <w:spacing w:after="0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Приоритетный – (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Business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Critical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 – BC)</w:t>
            </w:r>
          </w:p>
        </w:tc>
        <w:tc>
          <w:tcPr>
            <w:tcW w:w="1389" w:type="dxa"/>
            <w:vAlign w:val="center"/>
          </w:tcPr>
          <w:p w:rsidR="00C14218" w:rsidRPr="00CF744E" w:rsidRDefault="00C14218" w:rsidP="002F0083">
            <w:pPr>
              <w:pStyle w:val="a8"/>
              <w:spacing w:after="0"/>
              <w:ind w:firstLine="284"/>
              <w:jc w:val="center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2688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Не гарантируется</w:t>
            </w:r>
          </w:p>
        </w:tc>
        <w:tc>
          <w:tcPr>
            <w:tcW w:w="1877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0,3</w:t>
            </w:r>
          </w:p>
        </w:tc>
      </w:tr>
      <w:tr w:rsidR="00CF744E" w:rsidRPr="00CF744E" w:rsidTr="00F17E71">
        <w:trPr>
          <w:trHeight w:val="171"/>
        </w:trPr>
        <w:tc>
          <w:tcPr>
            <w:tcW w:w="3969" w:type="dxa"/>
            <w:vAlign w:val="center"/>
          </w:tcPr>
          <w:p w:rsidR="00C14218" w:rsidRPr="00CF744E" w:rsidRDefault="00C14218" w:rsidP="00A869BD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Обычный</w:t>
            </w:r>
            <w:r w:rsidR="00B101F0" w:rsidRPr="00CF744E">
              <w:rPr>
                <w:rFonts w:cs="Arial"/>
                <w:sz w:val="22"/>
                <w:szCs w:val="22"/>
              </w:rPr>
              <w:t xml:space="preserve"> </w:t>
            </w:r>
            <w:r w:rsidRPr="00CF744E">
              <w:rPr>
                <w:rFonts w:cs="Arial"/>
                <w:sz w:val="22"/>
                <w:szCs w:val="22"/>
              </w:rPr>
              <w:t>(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Normal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 - NL)</w:t>
            </w:r>
          </w:p>
        </w:tc>
        <w:tc>
          <w:tcPr>
            <w:tcW w:w="1389" w:type="dxa"/>
            <w:vAlign w:val="center"/>
          </w:tcPr>
          <w:p w:rsidR="00C14218" w:rsidRPr="00CF744E" w:rsidRDefault="00C14218" w:rsidP="002F0083">
            <w:pPr>
              <w:pStyle w:val="a8"/>
              <w:spacing w:after="0"/>
              <w:ind w:firstLine="284"/>
              <w:jc w:val="center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  <w:lang w:val="en-US"/>
              </w:rPr>
              <w:t>4</w:t>
            </w:r>
            <w:r w:rsidRPr="00CF744E"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2688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Не гарантируется</w:t>
            </w:r>
          </w:p>
        </w:tc>
        <w:tc>
          <w:tcPr>
            <w:tcW w:w="1877" w:type="dxa"/>
            <w:vAlign w:val="center"/>
          </w:tcPr>
          <w:p w:rsidR="00C14218" w:rsidRPr="00CF744E" w:rsidRDefault="00C14218" w:rsidP="00DD3358">
            <w:pPr>
              <w:pStyle w:val="a8"/>
              <w:spacing w:after="0"/>
              <w:ind w:firstLine="284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0,5</w:t>
            </w:r>
          </w:p>
        </w:tc>
      </w:tr>
    </w:tbl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Данные качественные показатели сети применимы только для линий доступа</w:t>
      </w:r>
      <w:r w:rsidR="00B101F0" w:rsidRPr="00CF744E">
        <w:rPr>
          <w:sz w:val="22"/>
          <w:szCs w:val="22"/>
          <w:lang w:eastAsia="ru-RU"/>
        </w:rPr>
        <w:t>,</w:t>
      </w:r>
      <w:r w:rsidRPr="00CF744E">
        <w:rPr>
          <w:sz w:val="22"/>
          <w:szCs w:val="22"/>
          <w:lang w:eastAsia="ru-RU"/>
        </w:rPr>
        <w:t xml:space="preserve"> организуемых Исполнителем по своей </w:t>
      </w:r>
      <w:proofErr w:type="spellStart"/>
      <w:r w:rsidRPr="00CF744E">
        <w:rPr>
          <w:sz w:val="22"/>
          <w:szCs w:val="22"/>
          <w:lang w:eastAsia="ru-RU"/>
        </w:rPr>
        <w:t>мультисервисной</w:t>
      </w:r>
      <w:proofErr w:type="spellEnd"/>
      <w:r w:rsidRPr="00CF744E">
        <w:rPr>
          <w:sz w:val="22"/>
          <w:szCs w:val="22"/>
          <w:lang w:eastAsia="ru-RU"/>
        </w:rPr>
        <w:t xml:space="preserve"> сети.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Подключение осуществляется с использованием интерфейсов: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-Nх64 Кбит/c (V.35, 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-2048 Кбит/c (G.703/G.704);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 G.703/G.704 STM-1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>-Ethernet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 xml:space="preserve">10 </w:t>
      </w:r>
      <w:r w:rsidRPr="00CF744E">
        <w:rPr>
          <w:sz w:val="22"/>
          <w:szCs w:val="22"/>
          <w:lang w:eastAsia="ru-RU"/>
        </w:rPr>
        <w:t>В</w:t>
      </w:r>
      <w:proofErr w:type="spellStart"/>
      <w:r w:rsidRPr="00CF744E">
        <w:rPr>
          <w:sz w:val="22"/>
          <w:szCs w:val="22"/>
          <w:lang w:val="en-US" w:eastAsia="ru-RU"/>
        </w:rPr>
        <w:t>ase</w:t>
      </w:r>
      <w:proofErr w:type="spellEnd"/>
      <w:r w:rsidRPr="00CF744E">
        <w:rPr>
          <w:sz w:val="22"/>
          <w:szCs w:val="22"/>
          <w:lang w:val="en-US" w:eastAsia="ru-RU"/>
        </w:rPr>
        <w:t xml:space="preserve"> T (10 M</w:t>
      </w:r>
      <w:r w:rsidRPr="00CF744E">
        <w:rPr>
          <w:sz w:val="22"/>
          <w:szCs w:val="22"/>
          <w:lang w:eastAsia="ru-RU"/>
        </w:rPr>
        <w:t>бит</w:t>
      </w:r>
      <w:r w:rsidRPr="00CF744E">
        <w:rPr>
          <w:sz w:val="22"/>
          <w:szCs w:val="22"/>
          <w:lang w:val="en-US" w:eastAsia="ru-RU"/>
        </w:rPr>
        <w:t>/c)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100 </w:t>
      </w:r>
      <w:proofErr w:type="spellStart"/>
      <w:r w:rsidRPr="00CF744E">
        <w:rPr>
          <w:sz w:val="22"/>
          <w:szCs w:val="22"/>
          <w:lang w:eastAsia="ru-RU"/>
        </w:rPr>
        <w:t>Вase</w:t>
      </w:r>
      <w:proofErr w:type="spellEnd"/>
      <w:r w:rsidRPr="00CF744E">
        <w:rPr>
          <w:sz w:val="22"/>
          <w:szCs w:val="22"/>
          <w:lang w:eastAsia="ru-RU"/>
        </w:rPr>
        <w:t xml:space="preserve"> T (100 </w:t>
      </w:r>
      <w:proofErr w:type="spellStart"/>
      <w:r w:rsidRPr="00CF744E">
        <w:rPr>
          <w:sz w:val="22"/>
          <w:szCs w:val="22"/>
          <w:lang w:eastAsia="ru-RU"/>
        </w:rPr>
        <w:t>Mбит</w:t>
      </w:r>
      <w:proofErr w:type="spellEnd"/>
      <w:r w:rsidRPr="00CF744E">
        <w:rPr>
          <w:sz w:val="22"/>
          <w:szCs w:val="22"/>
          <w:lang w:eastAsia="ru-RU"/>
        </w:rPr>
        <w:t>/c)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GE </w:t>
      </w:r>
      <w:proofErr w:type="spellStart"/>
      <w:r w:rsidRPr="00CF744E">
        <w:rPr>
          <w:sz w:val="22"/>
          <w:szCs w:val="22"/>
          <w:lang w:eastAsia="ru-RU"/>
        </w:rPr>
        <w:t>opt</w:t>
      </w:r>
      <w:proofErr w:type="spellEnd"/>
      <w:r w:rsidRPr="00CF744E">
        <w:rPr>
          <w:sz w:val="22"/>
          <w:szCs w:val="22"/>
          <w:lang w:eastAsia="ru-RU"/>
        </w:rPr>
        <w:t xml:space="preserve"> (SX,LX,ZX)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b/>
          <w:sz w:val="22"/>
          <w:szCs w:val="22"/>
          <w:lang w:eastAsia="ru-RU"/>
        </w:rPr>
        <w:t>При организации Линии доступа, как выделенный канал PDH/SDH c гарантированной пропускной способностью</w:t>
      </w:r>
      <w:r w:rsidR="00B101F0" w:rsidRPr="00CF744E">
        <w:rPr>
          <w:b/>
          <w:sz w:val="22"/>
          <w:szCs w:val="22"/>
          <w:lang w:eastAsia="ru-RU"/>
        </w:rPr>
        <w:t xml:space="preserve"> п</w:t>
      </w:r>
      <w:r w:rsidRPr="00CF744E">
        <w:rPr>
          <w:sz w:val="22"/>
          <w:szCs w:val="22"/>
          <w:lang w:eastAsia="ru-RU"/>
        </w:rPr>
        <w:t>одключение осуществляется с использованием интерфейсов: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-Nх64 Кбит/c (V.35, 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-2048 Кбит/c (G.703/G.704);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 G.703/G.704 STM-1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>-Ethernet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 xml:space="preserve">10 </w:t>
      </w:r>
      <w:r w:rsidRPr="00CF744E">
        <w:rPr>
          <w:sz w:val="22"/>
          <w:szCs w:val="22"/>
          <w:lang w:eastAsia="ru-RU"/>
        </w:rPr>
        <w:t>В</w:t>
      </w:r>
      <w:proofErr w:type="spellStart"/>
      <w:r w:rsidRPr="00CF744E">
        <w:rPr>
          <w:sz w:val="22"/>
          <w:szCs w:val="22"/>
          <w:lang w:val="en-US" w:eastAsia="ru-RU"/>
        </w:rPr>
        <w:t>ase</w:t>
      </w:r>
      <w:proofErr w:type="spellEnd"/>
      <w:r w:rsidRPr="00CF744E">
        <w:rPr>
          <w:sz w:val="22"/>
          <w:szCs w:val="22"/>
          <w:lang w:val="en-US" w:eastAsia="ru-RU"/>
        </w:rPr>
        <w:t xml:space="preserve"> T (10 M</w:t>
      </w:r>
      <w:r w:rsidRPr="00CF744E">
        <w:rPr>
          <w:sz w:val="22"/>
          <w:szCs w:val="22"/>
          <w:lang w:eastAsia="ru-RU"/>
        </w:rPr>
        <w:t>бит</w:t>
      </w:r>
      <w:r w:rsidRPr="00CF744E">
        <w:rPr>
          <w:sz w:val="22"/>
          <w:szCs w:val="22"/>
          <w:lang w:val="en-US" w:eastAsia="ru-RU"/>
        </w:rPr>
        <w:t>/c)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100 </w:t>
      </w:r>
      <w:proofErr w:type="spellStart"/>
      <w:r w:rsidRPr="00CF744E">
        <w:rPr>
          <w:sz w:val="22"/>
          <w:szCs w:val="22"/>
          <w:lang w:eastAsia="ru-RU"/>
        </w:rPr>
        <w:t>Вase</w:t>
      </w:r>
      <w:proofErr w:type="spellEnd"/>
      <w:r w:rsidRPr="00CF744E">
        <w:rPr>
          <w:sz w:val="22"/>
          <w:szCs w:val="22"/>
          <w:lang w:eastAsia="ru-RU"/>
        </w:rPr>
        <w:t xml:space="preserve"> T (100 </w:t>
      </w:r>
      <w:proofErr w:type="spellStart"/>
      <w:r w:rsidRPr="00CF744E">
        <w:rPr>
          <w:sz w:val="22"/>
          <w:szCs w:val="22"/>
          <w:lang w:eastAsia="ru-RU"/>
        </w:rPr>
        <w:t>Mбит</w:t>
      </w:r>
      <w:proofErr w:type="spellEnd"/>
      <w:r w:rsidRPr="00CF744E">
        <w:rPr>
          <w:sz w:val="22"/>
          <w:szCs w:val="22"/>
          <w:lang w:eastAsia="ru-RU"/>
        </w:rPr>
        <w:t>/c)</w:t>
      </w:r>
    </w:p>
    <w:p w:rsidR="000002E7" w:rsidRPr="00FE6EE8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GE </w:t>
      </w:r>
      <w:proofErr w:type="spellStart"/>
      <w:r w:rsidRPr="00CF744E">
        <w:rPr>
          <w:sz w:val="22"/>
          <w:szCs w:val="22"/>
          <w:lang w:eastAsia="ru-RU"/>
        </w:rPr>
        <w:t>opt</w:t>
      </w:r>
      <w:proofErr w:type="spellEnd"/>
      <w:r w:rsidRPr="00CF744E">
        <w:rPr>
          <w:sz w:val="22"/>
          <w:szCs w:val="22"/>
          <w:lang w:eastAsia="ru-RU"/>
        </w:rPr>
        <w:t xml:space="preserve"> (SX,LX,ZX) 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b/>
          <w:sz w:val="22"/>
          <w:szCs w:val="22"/>
          <w:lang w:eastAsia="ru-RU"/>
        </w:rPr>
      </w:pPr>
      <w:r w:rsidRPr="00CF744E">
        <w:rPr>
          <w:b/>
          <w:sz w:val="22"/>
          <w:szCs w:val="22"/>
          <w:lang w:eastAsia="ru-RU"/>
        </w:rPr>
        <w:t>При организации Линии доступа, с использованием оборудования радиодоступа:</w:t>
      </w:r>
    </w:p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lastRenderedPageBreak/>
        <w:t>Качественные среднемесячные показатели при организации Линии доступа, с</w:t>
      </w:r>
      <w:r w:rsidRPr="00CF744E">
        <w:rPr>
          <w:i/>
          <w:sz w:val="22"/>
          <w:szCs w:val="22"/>
          <w:lang w:eastAsia="ru-RU"/>
        </w:rPr>
        <w:t xml:space="preserve"> </w:t>
      </w:r>
      <w:r w:rsidRPr="00CF744E">
        <w:rPr>
          <w:sz w:val="22"/>
          <w:szCs w:val="22"/>
          <w:lang w:eastAsia="ru-RU"/>
        </w:rPr>
        <w:t xml:space="preserve">использованием оборудования </w:t>
      </w:r>
      <w:proofErr w:type="gramStart"/>
      <w:r w:rsidRPr="00CF744E">
        <w:rPr>
          <w:sz w:val="22"/>
          <w:szCs w:val="22"/>
          <w:lang w:eastAsia="ru-RU"/>
        </w:rPr>
        <w:t>радио-доступа</w:t>
      </w:r>
      <w:proofErr w:type="gramEnd"/>
      <w:r w:rsidRPr="00CF744E">
        <w:rPr>
          <w:sz w:val="22"/>
          <w:szCs w:val="22"/>
          <w:lang w:eastAsia="ru-RU"/>
        </w:rPr>
        <w:t xml:space="preserve"> приведены в таблице</w:t>
      </w:r>
      <w:r w:rsidR="00B101F0" w:rsidRPr="00CF744E">
        <w:rPr>
          <w:sz w:val="22"/>
          <w:szCs w:val="22"/>
          <w:lang w:eastAsia="ru-RU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3159"/>
      </w:tblGrid>
      <w:tr w:rsidR="00CF744E" w:rsidRPr="00CF744E" w:rsidTr="00B101F0">
        <w:trPr>
          <w:cantSplit/>
          <w:trHeight w:val="202"/>
        </w:trPr>
        <w:tc>
          <w:tcPr>
            <w:tcW w:w="6480" w:type="dxa"/>
            <w:tcBorders>
              <w:bottom w:val="single" w:sz="4" w:space="0" w:color="auto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CF744E">
              <w:rPr>
                <w:rFonts w:cs="Arial"/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3159" w:type="dxa"/>
            <w:tcBorders>
              <w:bottom w:val="single" w:sz="4" w:space="0" w:color="auto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CF744E">
              <w:rPr>
                <w:rFonts w:cs="Arial"/>
                <w:b/>
                <w:sz w:val="22"/>
                <w:szCs w:val="22"/>
              </w:rPr>
              <w:t>Значение</w:t>
            </w:r>
          </w:p>
        </w:tc>
      </w:tr>
      <w:tr w:rsidR="00CF744E" w:rsidRPr="00CF744E" w:rsidTr="00B101F0">
        <w:trPr>
          <w:cantSplit/>
          <w:trHeight w:val="240"/>
        </w:trPr>
        <w:tc>
          <w:tcPr>
            <w:tcW w:w="6480" w:type="dxa"/>
            <w:vAlign w:val="center"/>
          </w:tcPr>
          <w:p w:rsidR="00C14218" w:rsidRPr="00CF744E" w:rsidRDefault="00C14218" w:rsidP="002F0083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Коэффициент потери пакетов, не более</w:t>
            </w:r>
          </w:p>
        </w:tc>
        <w:tc>
          <w:tcPr>
            <w:tcW w:w="3159" w:type="dxa"/>
            <w:vAlign w:val="center"/>
          </w:tcPr>
          <w:p w:rsidR="00C14218" w:rsidRPr="00CF744E" w:rsidRDefault="00C14218" w:rsidP="002F008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0,5%</w:t>
            </w:r>
          </w:p>
        </w:tc>
      </w:tr>
      <w:tr w:rsidR="00CF744E" w:rsidRPr="00CF744E" w:rsidTr="00B101F0">
        <w:trPr>
          <w:cantSplit/>
          <w:trHeight w:val="240"/>
        </w:trPr>
        <w:tc>
          <w:tcPr>
            <w:tcW w:w="6480" w:type="dxa"/>
            <w:tcBorders>
              <w:bottom w:val="nil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Задержка в одном направлении, мс, не более</w:t>
            </w:r>
          </w:p>
        </w:tc>
        <w:tc>
          <w:tcPr>
            <w:tcW w:w="3159" w:type="dxa"/>
            <w:tcBorders>
              <w:bottom w:val="nil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100 мс</w:t>
            </w:r>
          </w:p>
        </w:tc>
      </w:tr>
      <w:tr w:rsidR="00CF744E" w:rsidRPr="00CF744E" w:rsidTr="00B101F0">
        <w:trPr>
          <w:cantSplit/>
          <w:trHeight w:val="2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CF744E">
              <w:rPr>
                <w:rFonts w:cs="Arial"/>
                <w:sz w:val="22"/>
                <w:szCs w:val="22"/>
              </w:rPr>
              <w:t>Джиттер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 xml:space="preserve">, </w:t>
            </w:r>
            <w:proofErr w:type="spellStart"/>
            <w:r w:rsidRPr="00CF744E">
              <w:rPr>
                <w:rFonts w:cs="Arial"/>
                <w:sz w:val="22"/>
                <w:szCs w:val="22"/>
              </w:rPr>
              <w:t>мс</w:t>
            </w:r>
            <w:proofErr w:type="spellEnd"/>
            <w:r w:rsidRPr="00CF744E">
              <w:rPr>
                <w:rFonts w:cs="Arial"/>
                <w:sz w:val="22"/>
                <w:szCs w:val="22"/>
              </w:rPr>
              <w:t>, не более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18" w:rsidRPr="00CF744E" w:rsidRDefault="00C14218" w:rsidP="002F0083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CF744E">
              <w:rPr>
                <w:rFonts w:cs="Arial"/>
                <w:sz w:val="22"/>
                <w:szCs w:val="22"/>
              </w:rPr>
              <w:t>50 мс</w:t>
            </w:r>
          </w:p>
        </w:tc>
      </w:tr>
    </w:tbl>
    <w:p w:rsidR="00C14218" w:rsidRPr="00CF744E" w:rsidRDefault="00C14218" w:rsidP="002F0083">
      <w:pPr>
        <w:pStyle w:val="a8"/>
        <w:spacing w:after="0" w:line="276" w:lineRule="auto"/>
        <w:ind w:firstLine="284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Подключение осуществляется с использованием интерфейсов: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-Nх64 Кбит/c (V.35, 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-2048 Кбит/c (G.703/G.704);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>- G.703/G.704 STM-1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>-Ethernet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val="en-US" w:eastAsia="ru-RU"/>
        </w:rPr>
      </w:pPr>
      <w:r w:rsidRPr="00CF744E">
        <w:rPr>
          <w:sz w:val="22"/>
          <w:szCs w:val="22"/>
          <w:lang w:val="en-US" w:eastAsia="ru-RU"/>
        </w:rPr>
        <w:t xml:space="preserve">10 </w:t>
      </w:r>
      <w:r w:rsidRPr="00CF744E">
        <w:rPr>
          <w:sz w:val="22"/>
          <w:szCs w:val="22"/>
          <w:lang w:eastAsia="ru-RU"/>
        </w:rPr>
        <w:t>В</w:t>
      </w:r>
      <w:proofErr w:type="spellStart"/>
      <w:r w:rsidRPr="00CF744E">
        <w:rPr>
          <w:sz w:val="22"/>
          <w:szCs w:val="22"/>
          <w:lang w:val="en-US" w:eastAsia="ru-RU"/>
        </w:rPr>
        <w:t>aset</w:t>
      </w:r>
      <w:proofErr w:type="spellEnd"/>
      <w:r w:rsidRPr="00CF744E">
        <w:rPr>
          <w:sz w:val="22"/>
          <w:szCs w:val="22"/>
          <w:lang w:val="en-US" w:eastAsia="ru-RU"/>
        </w:rPr>
        <w:t xml:space="preserve"> T (10 M</w:t>
      </w:r>
      <w:r w:rsidRPr="00CF744E">
        <w:rPr>
          <w:sz w:val="22"/>
          <w:szCs w:val="22"/>
          <w:lang w:eastAsia="ru-RU"/>
        </w:rPr>
        <w:t>бит</w:t>
      </w:r>
      <w:r w:rsidRPr="00CF744E">
        <w:rPr>
          <w:sz w:val="22"/>
          <w:szCs w:val="22"/>
          <w:lang w:val="en-US" w:eastAsia="ru-RU"/>
        </w:rPr>
        <w:t>/c)</w:t>
      </w:r>
    </w:p>
    <w:p w:rsidR="00C14218" w:rsidRPr="00F917A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F917AE">
        <w:rPr>
          <w:sz w:val="22"/>
          <w:szCs w:val="22"/>
          <w:lang w:eastAsia="ru-RU"/>
        </w:rPr>
        <w:t xml:space="preserve">100 </w:t>
      </w:r>
      <w:r w:rsidRPr="00CF744E">
        <w:rPr>
          <w:sz w:val="22"/>
          <w:szCs w:val="22"/>
          <w:lang w:eastAsia="ru-RU"/>
        </w:rPr>
        <w:t>В</w:t>
      </w:r>
      <w:proofErr w:type="spellStart"/>
      <w:r w:rsidRPr="002B246F">
        <w:rPr>
          <w:sz w:val="22"/>
          <w:szCs w:val="22"/>
          <w:lang w:val="en-US" w:eastAsia="ru-RU"/>
        </w:rPr>
        <w:t>aset</w:t>
      </w:r>
      <w:proofErr w:type="spellEnd"/>
      <w:r w:rsidRPr="00F917AE">
        <w:rPr>
          <w:sz w:val="22"/>
          <w:szCs w:val="22"/>
          <w:lang w:eastAsia="ru-RU"/>
        </w:rPr>
        <w:t xml:space="preserve"> </w:t>
      </w:r>
      <w:r w:rsidRPr="002B246F">
        <w:rPr>
          <w:sz w:val="22"/>
          <w:szCs w:val="22"/>
          <w:lang w:val="en-US" w:eastAsia="ru-RU"/>
        </w:rPr>
        <w:t>T</w:t>
      </w:r>
      <w:r w:rsidRPr="00F917AE">
        <w:rPr>
          <w:sz w:val="22"/>
          <w:szCs w:val="22"/>
          <w:lang w:eastAsia="ru-RU"/>
        </w:rPr>
        <w:t xml:space="preserve"> (100 </w:t>
      </w:r>
      <w:r w:rsidRPr="002B246F">
        <w:rPr>
          <w:sz w:val="22"/>
          <w:szCs w:val="22"/>
          <w:lang w:val="en-US" w:eastAsia="ru-RU"/>
        </w:rPr>
        <w:t>M</w:t>
      </w:r>
      <w:r w:rsidRPr="00CF744E">
        <w:rPr>
          <w:sz w:val="22"/>
          <w:szCs w:val="22"/>
          <w:lang w:eastAsia="ru-RU"/>
        </w:rPr>
        <w:t>бит</w:t>
      </w:r>
      <w:r w:rsidRPr="00F917AE">
        <w:rPr>
          <w:sz w:val="22"/>
          <w:szCs w:val="22"/>
          <w:lang w:eastAsia="ru-RU"/>
        </w:rPr>
        <w:t>/</w:t>
      </w:r>
      <w:r w:rsidRPr="002B246F">
        <w:rPr>
          <w:sz w:val="22"/>
          <w:szCs w:val="22"/>
          <w:lang w:val="en-US" w:eastAsia="ru-RU"/>
        </w:rPr>
        <w:t>c</w:t>
      </w:r>
      <w:r w:rsidRPr="00F917AE">
        <w:rPr>
          <w:sz w:val="22"/>
          <w:szCs w:val="22"/>
          <w:lang w:eastAsia="ru-RU"/>
        </w:rPr>
        <w:t>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GE </w:t>
      </w:r>
      <w:proofErr w:type="spellStart"/>
      <w:r w:rsidRPr="00CF744E">
        <w:rPr>
          <w:sz w:val="22"/>
          <w:szCs w:val="22"/>
          <w:lang w:eastAsia="ru-RU"/>
        </w:rPr>
        <w:t>opt</w:t>
      </w:r>
      <w:proofErr w:type="spellEnd"/>
      <w:r w:rsidRPr="00CF744E">
        <w:rPr>
          <w:sz w:val="22"/>
          <w:szCs w:val="22"/>
          <w:lang w:eastAsia="ru-RU"/>
        </w:rPr>
        <w:t xml:space="preserve"> (SX,LX,ZX) (решение нестандартно, оговаривается отдельно)</w:t>
      </w:r>
    </w:p>
    <w:p w:rsidR="00C14218" w:rsidRPr="00CF744E" w:rsidRDefault="00C14218" w:rsidP="002F0083">
      <w:pPr>
        <w:pStyle w:val="a8"/>
        <w:spacing w:after="0" w:line="276" w:lineRule="auto"/>
        <w:jc w:val="both"/>
        <w:rPr>
          <w:sz w:val="22"/>
          <w:szCs w:val="22"/>
          <w:lang w:eastAsia="ru-RU"/>
        </w:rPr>
      </w:pPr>
      <w:r w:rsidRPr="00CF744E">
        <w:rPr>
          <w:sz w:val="22"/>
          <w:szCs w:val="22"/>
          <w:lang w:eastAsia="ru-RU"/>
        </w:rPr>
        <w:t xml:space="preserve">Примечание: организация Линии доступа с использованием оборудования радиодоступа применяется в случае организации услуг «Доступ в Интернет», «IP/VPN (только для класса </w:t>
      </w:r>
      <w:proofErr w:type="spellStart"/>
      <w:r w:rsidRPr="00CF744E">
        <w:rPr>
          <w:sz w:val="22"/>
          <w:szCs w:val="22"/>
          <w:lang w:eastAsia="ru-RU"/>
        </w:rPr>
        <w:t>Normal</w:t>
      </w:r>
      <w:proofErr w:type="spellEnd"/>
      <w:r w:rsidRPr="00CF744E">
        <w:rPr>
          <w:sz w:val="22"/>
          <w:szCs w:val="22"/>
          <w:lang w:eastAsia="ru-RU"/>
        </w:rPr>
        <w:t>)»</w:t>
      </w:r>
    </w:p>
    <w:p w:rsidR="00C01786" w:rsidRDefault="008242A0" w:rsidP="00F209A6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5805E1">
        <w:rPr>
          <w:b/>
          <w:sz w:val="22"/>
          <w:szCs w:val="22"/>
        </w:rPr>
        <w:t>Срок</w:t>
      </w:r>
      <w:r w:rsidR="005805E1" w:rsidRPr="005805E1">
        <w:rPr>
          <w:b/>
          <w:sz w:val="22"/>
          <w:szCs w:val="22"/>
        </w:rPr>
        <w:t xml:space="preserve"> действия Договора и место предоставления услуг по Договору</w:t>
      </w:r>
      <w:r w:rsidRPr="005805E1">
        <w:rPr>
          <w:b/>
          <w:sz w:val="22"/>
          <w:szCs w:val="22"/>
        </w:rPr>
        <w:t>:</w:t>
      </w:r>
      <w:r w:rsidRPr="005805E1">
        <w:rPr>
          <w:sz w:val="22"/>
          <w:szCs w:val="22"/>
        </w:rPr>
        <w:t xml:space="preserve"> </w:t>
      </w:r>
    </w:p>
    <w:p w:rsidR="00C01786" w:rsidRDefault="00C01786" w:rsidP="00C01786">
      <w:pPr>
        <w:pStyle w:val="a3"/>
        <w:tabs>
          <w:tab w:val="left" w:pos="567"/>
        </w:tabs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Срок</w:t>
      </w:r>
      <w:r w:rsidR="003D0E63">
        <w:t>:</w:t>
      </w:r>
      <w:r w:rsidR="003D0E63" w:rsidRPr="00B53FCF">
        <w:t xml:space="preserve"> </w:t>
      </w:r>
      <w:sdt>
        <w:sdtPr>
          <w:id w:val="-448088674"/>
          <w:placeholder>
            <w:docPart w:val="0A40F00CDDA041878DE9FABEA3730299"/>
          </w:placeholder>
          <w:text/>
        </w:sdtPr>
        <w:sdtEndPr/>
        <w:sdtContent>
          <w:r>
            <w:t>с 16.11.2017г. п</w:t>
          </w:r>
          <w:r w:rsidR="003D0E63">
            <w:t>о 01.11.2022г.</w:t>
          </w:r>
        </w:sdtContent>
      </w:sdt>
      <w:r w:rsidR="005805E1" w:rsidRPr="00B93E57">
        <w:rPr>
          <w:sz w:val="22"/>
          <w:szCs w:val="22"/>
        </w:rPr>
        <w:t xml:space="preserve">. </w:t>
      </w:r>
    </w:p>
    <w:p w:rsidR="005805E1" w:rsidRDefault="00C01786" w:rsidP="00C01786">
      <w:pPr>
        <w:pStyle w:val="a3"/>
        <w:tabs>
          <w:tab w:val="left" w:pos="567"/>
        </w:tabs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Место: г.</w:t>
      </w:r>
      <w:r w:rsidR="00EA2195">
        <w:rPr>
          <w:sz w:val="22"/>
          <w:szCs w:val="22"/>
        </w:rPr>
        <w:t xml:space="preserve"> Москв</w:t>
      </w:r>
      <w:r>
        <w:rPr>
          <w:sz w:val="22"/>
          <w:szCs w:val="22"/>
        </w:rPr>
        <w:t>а</w:t>
      </w:r>
      <w:r w:rsidR="0019352F">
        <w:rPr>
          <w:sz w:val="22"/>
          <w:szCs w:val="22"/>
        </w:rPr>
        <w:t xml:space="preserve"> и Московской област</w:t>
      </w:r>
      <w:r>
        <w:rPr>
          <w:sz w:val="22"/>
          <w:szCs w:val="22"/>
        </w:rPr>
        <w:t>ь</w:t>
      </w:r>
      <w:r w:rsidR="005805E1" w:rsidRPr="005805E1">
        <w:rPr>
          <w:sz w:val="22"/>
          <w:szCs w:val="22"/>
        </w:rPr>
        <w:t xml:space="preserve">. </w:t>
      </w:r>
    </w:p>
    <w:p w:rsidR="00E82F6B" w:rsidRPr="00C01786" w:rsidRDefault="00717681" w:rsidP="005805E1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5805E1">
        <w:rPr>
          <w:b/>
          <w:sz w:val="22"/>
          <w:szCs w:val="22"/>
        </w:rPr>
        <w:t>Условия оплаты:</w:t>
      </w:r>
      <w:r w:rsidR="00C01786">
        <w:rPr>
          <w:b/>
          <w:sz w:val="22"/>
          <w:szCs w:val="22"/>
        </w:rPr>
        <w:t xml:space="preserve"> </w:t>
      </w:r>
      <w:r w:rsidR="00C01786" w:rsidRPr="00C01786">
        <w:rPr>
          <w:sz w:val="22"/>
          <w:szCs w:val="22"/>
        </w:rPr>
        <w:t>В соответствии с условиями Договора</w:t>
      </w:r>
    </w:p>
    <w:p w:rsidR="00427D16" w:rsidRPr="00C01786" w:rsidRDefault="00561118" w:rsidP="00467FBF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C01786">
        <w:rPr>
          <w:rFonts w:cs="Arial"/>
          <w:sz w:val="22"/>
          <w:szCs w:val="22"/>
        </w:rPr>
        <w:t xml:space="preserve"> </w:t>
      </w:r>
      <w:r w:rsidR="00591169" w:rsidRPr="00C01786">
        <w:rPr>
          <w:b/>
          <w:sz w:val="22"/>
          <w:szCs w:val="22"/>
        </w:rPr>
        <w:t xml:space="preserve">Контактное лицо по </w:t>
      </w:r>
      <w:r w:rsidR="00C01786">
        <w:rPr>
          <w:b/>
          <w:sz w:val="22"/>
          <w:szCs w:val="22"/>
        </w:rPr>
        <w:t>техническим вопросам</w:t>
      </w:r>
      <w:r w:rsidR="00591169" w:rsidRPr="00C01786">
        <w:rPr>
          <w:b/>
          <w:sz w:val="22"/>
          <w:szCs w:val="22"/>
        </w:rPr>
        <w:t>:</w:t>
      </w:r>
      <w:r w:rsidR="00591169" w:rsidRPr="00C01786">
        <w:rPr>
          <w:sz w:val="22"/>
          <w:szCs w:val="22"/>
        </w:rPr>
        <w:t xml:space="preserve"> </w:t>
      </w:r>
      <w:sdt>
        <w:sdtPr>
          <w:id w:val="-321891092"/>
          <w:placeholder>
            <w:docPart w:val="4A82F7ECCAA3498691EC8CE8505F69AE"/>
          </w:placeholder>
          <w:text/>
        </w:sdtPr>
        <w:sdtEndPr/>
        <w:sdtContent>
          <w:r w:rsidR="00427D16">
            <w:t xml:space="preserve">Ушаков Александр Александрович, </w:t>
          </w:r>
          <w:r w:rsidR="00C01786">
            <w:t xml:space="preserve">тел. </w:t>
          </w:r>
          <w:r w:rsidR="00427D16">
            <w:t xml:space="preserve">+ 7 (495) 855-3489, </w:t>
          </w:r>
          <w:r w:rsidR="00C01786">
            <w:rPr>
              <w:lang w:val="en-US"/>
            </w:rPr>
            <w:t>e-mail</w:t>
          </w:r>
          <w:r w:rsidR="00C01786">
            <w:t xml:space="preserve">: </w:t>
          </w:r>
          <w:r w:rsidR="00427D16">
            <w:t>AUshakov@ct.cnt.ru</w:t>
          </w:r>
        </w:sdtContent>
      </w:sdt>
      <w:r w:rsidR="00427D16" w:rsidRPr="00C01786">
        <w:rPr>
          <w:b/>
          <w:sz w:val="22"/>
          <w:szCs w:val="22"/>
        </w:rPr>
        <w:t xml:space="preserve"> </w:t>
      </w:r>
    </w:p>
    <w:p w:rsidR="00427D16" w:rsidRPr="00C01786" w:rsidRDefault="00C01786" w:rsidP="00C01786">
      <w:pPr>
        <w:pStyle w:val="a3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/>
          <w:sz w:val="22"/>
          <w:szCs w:val="22"/>
        </w:rPr>
      </w:pPr>
      <w:r w:rsidRPr="00C01786">
        <w:rPr>
          <w:b/>
          <w:sz w:val="22"/>
          <w:szCs w:val="22"/>
        </w:rPr>
        <w:t>Начальная (максимальная) цена Договора:</w:t>
      </w:r>
      <w:r w:rsidRPr="00C01786">
        <w:rPr>
          <w:sz w:val="22"/>
          <w:szCs w:val="22"/>
          <w:lang w:eastAsia="ar-SA"/>
        </w:rPr>
        <w:t xml:space="preserve"> 5 000 000 (Пять миллионов) рублей 00 копеек, в том числе НДС (18%) 762 711 (Семьсот шестьдесят две тысячи семьсот одиннадцать) рублей 86 копеек. 4 237 288 (Четыре миллиона двести тридцать семь тысяч двести восемьдесят восемь) рублей 14 копеек, без учета НДС (18%)</w:t>
      </w:r>
      <w:r>
        <w:rPr>
          <w:sz w:val="22"/>
          <w:szCs w:val="22"/>
          <w:lang w:eastAsia="ar-SA"/>
        </w:rPr>
        <w:t>.</w:t>
      </w:r>
      <w:r w:rsidR="00427D16" w:rsidRPr="00C01786">
        <w:rPr>
          <w:b/>
          <w:sz w:val="22"/>
          <w:szCs w:val="22"/>
        </w:rPr>
        <w:t xml:space="preserve"> </w:t>
      </w:r>
      <w:r w:rsidRPr="00C01786">
        <w:rPr>
          <w:sz w:val="22"/>
          <w:szCs w:val="22"/>
        </w:rPr>
        <w:t>По настоящему Договору у Оператора не возникает обязанн</w:t>
      </w:r>
      <w:r>
        <w:rPr>
          <w:sz w:val="22"/>
          <w:szCs w:val="22"/>
        </w:rPr>
        <w:t>ости заказать Услуги на всю ука</w:t>
      </w:r>
      <w:r w:rsidRPr="00C01786">
        <w:rPr>
          <w:sz w:val="22"/>
          <w:szCs w:val="22"/>
        </w:rPr>
        <w:t>занную сумму</w:t>
      </w:r>
      <w:r>
        <w:rPr>
          <w:sz w:val="22"/>
          <w:szCs w:val="22"/>
        </w:rPr>
        <w:t>.</w:t>
      </w:r>
    </w:p>
    <w:p w:rsidR="005552DC" w:rsidRPr="00C23BF3" w:rsidRDefault="005552DC" w:rsidP="00214CB5">
      <w:pPr>
        <w:pStyle w:val="af4"/>
        <w:rPr>
          <w:color w:val="808080"/>
          <w:sz w:val="20"/>
        </w:rPr>
      </w:pPr>
      <w:bookmarkStart w:id="0" w:name="_GoBack"/>
      <w:bookmarkEnd w:id="0"/>
    </w:p>
    <w:sectPr w:rsidR="005552DC" w:rsidRPr="00C23BF3" w:rsidSect="00A77684">
      <w:pgSz w:w="11906" w:h="16838"/>
      <w:pgMar w:top="709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91B"/>
    <w:rsid w:val="00013CAA"/>
    <w:rsid w:val="00014E1B"/>
    <w:rsid w:val="00053577"/>
    <w:rsid w:val="0006183F"/>
    <w:rsid w:val="00085ED0"/>
    <w:rsid w:val="000B4598"/>
    <w:rsid w:val="000B7C25"/>
    <w:rsid w:val="000E58B3"/>
    <w:rsid w:val="000F286A"/>
    <w:rsid w:val="000F457C"/>
    <w:rsid w:val="00135E5A"/>
    <w:rsid w:val="00145AAF"/>
    <w:rsid w:val="001564B2"/>
    <w:rsid w:val="0019352F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6CF0"/>
    <w:rsid w:val="00282AB4"/>
    <w:rsid w:val="002A32E3"/>
    <w:rsid w:val="002A6823"/>
    <w:rsid w:val="002B246F"/>
    <w:rsid w:val="002C343E"/>
    <w:rsid w:val="002D12B3"/>
    <w:rsid w:val="002D1F7C"/>
    <w:rsid w:val="002F0083"/>
    <w:rsid w:val="00305CD6"/>
    <w:rsid w:val="00310191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55BE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66D8"/>
    <w:rsid w:val="00486F8E"/>
    <w:rsid w:val="00490A3C"/>
    <w:rsid w:val="00496F8F"/>
    <w:rsid w:val="004A572C"/>
    <w:rsid w:val="004B097C"/>
    <w:rsid w:val="004B4E07"/>
    <w:rsid w:val="004D633D"/>
    <w:rsid w:val="00501564"/>
    <w:rsid w:val="00502179"/>
    <w:rsid w:val="00511DAB"/>
    <w:rsid w:val="0052499C"/>
    <w:rsid w:val="00527E8D"/>
    <w:rsid w:val="0053580B"/>
    <w:rsid w:val="00551A19"/>
    <w:rsid w:val="005552DC"/>
    <w:rsid w:val="00561118"/>
    <w:rsid w:val="005805E1"/>
    <w:rsid w:val="00580E7B"/>
    <w:rsid w:val="00590C7D"/>
    <w:rsid w:val="00591169"/>
    <w:rsid w:val="005A6E46"/>
    <w:rsid w:val="005B31FD"/>
    <w:rsid w:val="005B4D40"/>
    <w:rsid w:val="005C7729"/>
    <w:rsid w:val="005D48A9"/>
    <w:rsid w:val="005D62A7"/>
    <w:rsid w:val="00613BAD"/>
    <w:rsid w:val="00625928"/>
    <w:rsid w:val="00636C08"/>
    <w:rsid w:val="00661685"/>
    <w:rsid w:val="0067133C"/>
    <w:rsid w:val="006723A0"/>
    <w:rsid w:val="00681ADB"/>
    <w:rsid w:val="006B1769"/>
    <w:rsid w:val="006D3325"/>
    <w:rsid w:val="006E24B5"/>
    <w:rsid w:val="007157D3"/>
    <w:rsid w:val="00717681"/>
    <w:rsid w:val="007200DB"/>
    <w:rsid w:val="00742ADB"/>
    <w:rsid w:val="00771CC4"/>
    <w:rsid w:val="00785B54"/>
    <w:rsid w:val="00793621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B51F8"/>
    <w:rsid w:val="008D19CE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B101F0"/>
    <w:rsid w:val="00B122AD"/>
    <w:rsid w:val="00B2113A"/>
    <w:rsid w:val="00B22EE2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C01786"/>
    <w:rsid w:val="00C11E96"/>
    <w:rsid w:val="00C129D2"/>
    <w:rsid w:val="00C14218"/>
    <w:rsid w:val="00C23BF3"/>
    <w:rsid w:val="00C84142"/>
    <w:rsid w:val="00C86600"/>
    <w:rsid w:val="00CC08B7"/>
    <w:rsid w:val="00CF744E"/>
    <w:rsid w:val="00D43134"/>
    <w:rsid w:val="00D66C83"/>
    <w:rsid w:val="00D74A79"/>
    <w:rsid w:val="00D8293B"/>
    <w:rsid w:val="00D90384"/>
    <w:rsid w:val="00DA6E68"/>
    <w:rsid w:val="00DC412E"/>
    <w:rsid w:val="00DD3358"/>
    <w:rsid w:val="00DE3369"/>
    <w:rsid w:val="00E074E5"/>
    <w:rsid w:val="00E2330F"/>
    <w:rsid w:val="00E73891"/>
    <w:rsid w:val="00E82F6B"/>
    <w:rsid w:val="00E940AC"/>
    <w:rsid w:val="00EA2195"/>
    <w:rsid w:val="00EA6388"/>
    <w:rsid w:val="00EC426A"/>
    <w:rsid w:val="00EE516B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60B"/>
    <w:rsid w:val="00F52212"/>
    <w:rsid w:val="00F54369"/>
    <w:rsid w:val="00F81537"/>
    <w:rsid w:val="00F83C10"/>
    <w:rsid w:val="00F8521C"/>
    <w:rsid w:val="00F917AE"/>
    <w:rsid w:val="00F94BA7"/>
    <w:rsid w:val="00FA7380"/>
    <w:rsid w:val="00FC1B59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CC37F2-ACC9-4C46-B224-FCE8E78E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A40F00CDDA041878DE9FABEA37302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6C5F9C-B551-46F4-B157-FD803061DA7A}"/>
      </w:docPartPr>
      <w:docPartBody>
        <w:p w:rsidR="00316E6F" w:rsidRDefault="00316E6F" w:rsidP="00316E6F">
          <w:pPr>
            <w:pStyle w:val="0A40F00CDDA041878DE9FABEA3730299"/>
          </w:pPr>
          <w:r w:rsidRPr="002E117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A82F7ECCAA3498691EC8CE8505F69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7EE416-ADE6-4772-9BCC-48CDA9C9D8E6}"/>
      </w:docPartPr>
      <w:docPartBody>
        <w:p w:rsidR="00316E6F" w:rsidRDefault="00316E6F" w:rsidP="00316E6F">
          <w:pPr>
            <w:pStyle w:val="4A82F7ECCAA3498691EC8CE8505F69AE"/>
          </w:pPr>
          <w:r w:rsidRPr="002E117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E6F"/>
    <w:rsid w:val="0031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6E6F"/>
    <w:rPr>
      <w:color w:val="808080"/>
    </w:rPr>
  </w:style>
  <w:style w:type="paragraph" w:customStyle="1" w:styleId="0A40F00CDDA041878DE9FABEA3730299">
    <w:name w:val="0A40F00CDDA041878DE9FABEA3730299"/>
    <w:rsid w:val="00316E6F"/>
  </w:style>
  <w:style w:type="paragraph" w:customStyle="1" w:styleId="4A82F7ECCAA3498691EC8CE8505F69AE">
    <w:name w:val="4A82F7ECCAA3498691EC8CE8505F69AE"/>
    <w:rsid w:val="00316E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10</cp:revision>
  <cp:lastPrinted>2017-07-19T11:23:00Z</cp:lastPrinted>
  <dcterms:created xsi:type="dcterms:W3CDTF">2017-12-04T07:08:00Z</dcterms:created>
  <dcterms:modified xsi:type="dcterms:W3CDTF">2017-12-14T10:06:00Z</dcterms:modified>
</cp:coreProperties>
</file>